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F8" w:rsidRPr="007D2A08" w:rsidRDefault="00062EDF">
      <w:pPr>
        <w:rPr>
          <w:rFonts w:ascii="黑体" w:eastAsia="黑体" w:hAnsi="黑体" w:cs="黑体"/>
          <w:b/>
          <w:bCs/>
          <w:sz w:val="28"/>
          <w:szCs w:val="28"/>
        </w:rPr>
      </w:pPr>
      <w:r w:rsidRPr="007D2A08">
        <w:rPr>
          <w:rFonts w:ascii="黑体" w:eastAsia="黑体" w:hAnsi="黑体" w:cs="黑体" w:hint="eastAsia"/>
          <w:b/>
          <w:bCs/>
          <w:sz w:val="28"/>
          <w:szCs w:val="28"/>
        </w:rPr>
        <w:t>附件三：</w:t>
      </w:r>
    </w:p>
    <w:p w:rsidR="008935F8" w:rsidRPr="00C41509" w:rsidRDefault="00062EDF">
      <w:pPr>
        <w:jc w:val="center"/>
        <w:rPr>
          <w:rFonts w:ascii="华文楷体" w:eastAsia="华文楷体" w:hAnsi="华文楷体" w:cs="华文楷体"/>
          <w:b/>
          <w:bCs/>
          <w:sz w:val="28"/>
          <w:szCs w:val="28"/>
        </w:rPr>
      </w:pPr>
      <w:r w:rsidRPr="00C41509">
        <w:rPr>
          <w:rFonts w:ascii="华文楷体" w:eastAsia="华文楷体" w:hAnsi="华文楷体" w:cs="华文楷体" w:hint="eastAsia"/>
          <w:b/>
          <w:bCs/>
          <w:sz w:val="28"/>
          <w:szCs w:val="28"/>
        </w:rPr>
        <w:t>“中国知网行业知识服务平台”论文大赛期间免费使用申请</w:t>
      </w:r>
    </w:p>
    <w:p w:rsidR="008935F8" w:rsidRPr="00C41509" w:rsidRDefault="00062EDF">
      <w:pPr>
        <w:pStyle w:val="a8"/>
        <w:spacing w:after="0"/>
        <w:ind w:firstLine="280"/>
        <w:jc w:val="center"/>
        <w:rPr>
          <w:rFonts w:ascii="华文楷体" w:eastAsia="华文楷体" w:hAnsi="华文楷体" w:cs="华文楷体"/>
          <w:b/>
          <w:sz w:val="28"/>
          <w:szCs w:val="28"/>
        </w:rPr>
      </w:pPr>
      <w:r w:rsidRPr="00C41509">
        <w:rPr>
          <w:rFonts w:ascii="华文楷体" w:eastAsia="华文楷体" w:hAnsi="华文楷体" w:cs="华文楷体" w:hint="eastAsia"/>
          <w:b/>
          <w:sz w:val="28"/>
          <w:szCs w:val="28"/>
        </w:rPr>
        <w:t>试用申请表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8"/>
        <w:gridCol w:w="1241"/>
        <w:gridCol w:w="1339"/>
        <w:gridCol w:w="1320"/>
        <w:gridCol w:w="1373"/>
        <w:gridCol w:w="1068"/>
        <w:gridCol w:w="1370"/>
      </w:tblGrid>
      <w:tr w:rsidR="008935F8" w:rsidRPr="007D2A08">
        <w:trPr>
          <w:trHeight w:val="354"/>
          <w:jc w:val="center"/>
        </w:trPr>
        <w:tc>
          <w:tcPr>
            <w:tcW w:w="1248" w:type="dxa"/>
            <w:vAlign w:val="center"/>
          </w:tcPr>
          <w:p w:rsidR="008935F8" w:rsidRPr="007D2A08" w:rsidRDefault="00062EDF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单位名称</w:t>
            </w:r>
          </w:p>
        </w:tc>
        <w:tc>
          <w:tcPr>
            <w:tcW w:w="3900" w:type="dxa"/>
            <w:gridSpan w:val="3"/>
            <w:vAlign w:val="center"/>
          </w:tcPr>
          <w:p w:rsidR="008935F8" w:rsidRPr="007D2A08" w:rsidRDefault="008935F8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8935F8" w:rsidRPr="007D2A08" w:rsidRDefault="00062EDF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所属省份</w:t>
            </w:r>
          </w:p>
        </w:tc>
        <w:tc>
          <w:tcPr>
            <w:tcW w:w="2438" w:type="dxa"/>
            <w:gridSpan w:val="2"/>
            <w:vAlign w:val="center"/>
          </w:tcPr>
          <w:p w:rsidR="008935F8" w:rsidRPr="007D2A08" w:rsidRDefault="008935F8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</w:p>
        </w:tc>
      </w:tr>
      <w:tr w:rsidR="008935F8" w:rsidRPr="007D2A08">
        <w:trPr>
          <w:trHeight w:val="457"/>
          <w:jc w:val="center"/>
        </w:trPr>
        <w:tc>
          <w:tcPr>
            <w:tcW w:w="1248" w:type="dxa"/>
            <w:vMerge w:val="restart"/>
            <w:vAlign w:val="center"/>
          </w:tcPr>
          <w:p w:rsidR="008935F8" w:rsidRPr="007D2A08" w:rsidRDefault="00062EDF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联络人</w:t>
            </w:r>
          </w:p>
        </w:tc>
        <w:tc>
          <w:tcPr>
            <w:tcW w:w="1241" w:type="dxa"/>
            <w:vAlign w:val="center"/>
          </w:tcPr>
          <w:p w:rsidR="008935F8" w:rsidRPr="007D2A08" w:rsidRDefault="00062EDF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姓名</w:t>
            </w:r>
          </w:p>
        </w:tc>
        <w:tc>
          <w:tcPr>
            <w:tcW w:w="1339" w:type="dxa"/>
            <w:vAlign w:val="center"/>
          </w:tcPr>
          <w:p w:rsidR="008935F8" w:rsidRPr="007D2A08" w:rsidRDefault="008935F8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8935F8" w:rsidRPr="007D2A08" w:rsidRDefault="00062EDF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所在部门</w:t>
            </w:r>
          </w:p>
        </w:tc>
        <w:tc>
          <w:tcPr>
            <w:tcW w:w="1373" w:type="dxa"/>
            <w:vAlign w:val="center"/>
          </w:tcPr>
          <w:p w:rsidR="008935F8" w:rsidRPr="007D2A08" w:rsidRDefault="008935F8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8935F8" w:rsidRPr="007D2A08" w:rsidRDefault="00062EDF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职  务</w:t>
            </w:r>
          </w:p>
        </w:tc>
        <w:tc>
          <w:tcPr>
            <w:tcW w:w="1370" w:type="dxa"/>
            <w:vAlign w:val="center"/>
          </w:tcPr>
          <w:p w:rsidR="008935F8" w:rsidRPr="007D2A08" w:rsidRDefault="008935F8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</w:p>
        </w:tc>
      </w:tr>
      <w:tr w:rsidR="008935F8" w:rsidRPr="007D2A08">
        <w:trPr>
          <w:trHeight w:val="422"/>
          <w:jc w:val="center"/>
        </w:trPr>
        <w:tc>
          <w:tcPr>
            <w:tcW w:w="1248" w:type="dxa"/>
            <w:vMerge/>
            <w:vAlign w:val="center"/>
          </w:tcPr>
          <w:p w:rsidR="008935F8" w:rsidRPr="007D2A08" w:rsidRDefault="008935F8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8935F8" w:rsidRPr="007D2A08" w:rsidRDefault="00062EDF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手机</w:t>
            </w:r>
          </w:p>
        </w:tc>
        <w:tc>
          <w:tcPr>
            <w:tcW w:w="1339" w:type="dxa"/>
            <w:vAlign w:val="center"/>
          </w:tcPr>
          <w:p w:rsidR="008935F8" w:rsidRPr="007D2A08" w:rsidRDefault="008935F8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8935F8" w:rsidRPr="007D2A08" w:rsidRDefault="00062EDF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邮    箱</w:t>
            </w:r>
          </w:p>
        </w:tc>
        <w:tc>
          <w:tcPr>
            <w:tcW w:w="1373" w:type="dxa"/>
            <w:vAlign w:val="center"/>
          </w:tcPr>
          <w:p w:rsidR="008935F8" w:rsidRPr="007D2A08" w:rsidRDefault="008935F8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8935F8" w:rsidRPr="007D2A08" w:rsidRDefault="00062EDF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微信号</w:t>
            </w:r>
          </w:p>
        </w:tc>
        <w:tc>
          <w:tcPr>
            <w:tcW w:w="1370" w:type="dxa"/>
            <w:vAlign w:val="center"/>
          </w:tcPr>
          <w:p w:rsidR="008935F8" w:rsidRPr="007D2A08" w:rsidRDefault="008935F8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</w:p>
        </w:tc>
      </w:tr>
      <w:tr w:rsidR="008935F8" w:rsidRPr="007D2A08">
        <w:trPr>
          <w:trHeight w:val="90"/>
          <w:jc w:val="center"/>
        </w:trPr>
        <w:tc>
          <w:tcPr>
            <w:tcW w:w="1248" w:type="dxa"/>
            <w:vAlign w:val="center"/>
          </w:tcPr>
          <w:p w:rsidR="008935F8" w:rsidRPr="007D2A08" w:rsidRDefault="00062EDF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本单位IP</w:t>
            </w:r>
          </w:p>
        </w:tc>
        <w:tc>
          <w:tcPr>
            <w:tcW w:w="3900" w:type="dxa"/>
            <w:gridSpan w:val="3"/>
            <w:vAlign w:val="center"/>
          </w:tcPr>
          <w:p w:rsidR="008935F8" w:rsidRPr="007D2A08" w:rsidRDefault="008935F8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8935F8" w:rsidRPr="007D2A08" w:rsidRDefault="00062EDF" w:rsidP="00FD2116">
            <w:pPr>
              <w:adjustRightInd w:val="0"/>
              <w:snapToGrid w:val="0"/>
              <w:spacing w:beforeLines="5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□无固定IP</w:t>
            </w:r>
          </w:p>
        </w:tc>
      </w:tr>
      <w:tr w:rsidR="008935F8" w:rsidRPr="007D2A08">
        <w:trPr>
          <w:trHeight w:val="2827"/>
          <w:jc w:val="center"/>
        </w:trPr>
        <w:tc>
          <w:tcPr>
            <w:tcW w:w="1248" w:type="dxa"/>
            <w:vAlign w:val="center"/>
          </w:tcPr>
          <w:p w:rsidR="008935F8" w:rsidRPr="007D2A08" w:rsidRDefault="00062EDF">
            <w:pPr>
              <w:adjustRightInd w:val="0"/>
              <w:snapToGrid w:val="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意向</w:t>
            </w:r>
          </w:p>
          <w:p w:rsidR="008935F8" w:rsidRPr="007D2A08" w:rsidRDefault="00062EDF">
            <w:pPr>
              <w:adjustRightInd w:val="0"/>
              <w:snapToGrid w:val="0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试用产品</w:t>
            </w:r>
          </w:p>
        </w:tc>
        <w:tc>
          <w:tcPr>
            <w:tcW w:w="7711" w:type="dxa"/>
            <w:gridSpan w:val="6"/>
            <w:shd w:val="clear" w:color="auto" w:fill="FFFFFF" w:themeFill="background1"/>
            <w:vAlign w:val="center"/>
          </w:tcPr>
          <w:p w:rsidR="008935F8" w:rsidRPr="007D2A08" w:rsidRDefault="00062EDF">
            <w:p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sym w:font="Wingdings" w:char="00A8"/>
            </w: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 xml:space="preserve"> 建筑勘察设计知识服务平台</w:t>
            </w:r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（</w:t>
            </w:r>
            <w:hyperlink r:id="rId8" w:history="1">
              <w:r w:rsidRPr="007D2A08">
                <w:rPr>
                  <w:rStyle w:val="aa"/>
                  <w:rFonts w:ascii="华文楷体" w:eastAsia="华文楷体" w:hAnsi="华文楷体" w:cs="华文楷体" w:hint="eastAsia"/>
                  <w:color w:val="auto"/>
                  <w:sz w:val="24"/>
                  <w:szCs w:val="24"/>
                  <w:u w:val="none"/>
                </w:rPr>
                <w:t>kcxt.cnki.net</w:t>
              </w:r>
            </w:hyperlink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）</w:t>
            </w:r>
          </w:p>
          <w:p w:rsidR="008935F8" w:rsidRPr="007D2A08" w:rsidRDefault="00062EDF">
            <w:p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sym w:font="Wingdings" w:char="00A8"/>
            </w: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 xml:space="preserve"> 建筑业知识资源总库</w:t>
            </w:r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（</w:t>
            </w:r>
            <w:hyperlink r:id="rId9" w:history="1">
              <w:r w:rsidRPr="007D2A08">
                <w:rPr>
                  <w:rStyle w:val="aa"/>
                  <w:rFonts w:ascii="华文楷体" w:eastAsia="华文楷体" w:hAnsi="华文楷体" w:cs="华文楷体" w:hint="eastAsia"/>
                  <w:color w:val="auto"/>
                  <w:sz w:val="24"/>
                  <w:szCs w:val="24"/>
                  <w:u w:val="none"/>
                </w:rPr>
                <w:t>jz.cnki.net</w:t>
              </w:r>
            </w:hyperlink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）</w:t>
            </w:r>
          </w:p>
          <w:p w:rsidR="008935F8" w:rsidRPr="007D2A08" w:rsidRDefault="00062EDF">
            <w:p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sym w:font="Wingdings" w:char="00A8"/>
            </w: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 xml:space="preserve"> 中国建筑知识仓库</w:t>
            </w:r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（</w:t>
            </w:r>
            <w:hyperlink r:id="rId10" w:history="1">
              <w:r w:rsidRPr="007D2A08">
                <w:rPr>
                  <w:rStyle w:val="aa"/>
                  <w:rFonts w:ascii="华文楷体" w:eastAsia="华文楷体" w:hAnsi="华文楷体" w:cs="华文楷体" w:hint="eastAsia"/>
                  <w:color w:val="auto"/>
                  <w:sz w:val="24"/>
                  <w:szCs w:val="24"/>
                  <w:u w:val="none"/>
                </w:rPr>
                <w:t>www.cuad.cnki.net</w:t>
              </w:r>
            </w:hyperlink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）</w:t>
            </w:r>
          </w:p>
          <w:p w:rsidR="008935F8" w:rsidRPr="007D2A08" w:rsidRDefault="00062EDF">
            <w:p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sym w:font="Wingdings" w:char="00A8"/>
            </w: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 xml:space="preserve">  BIM专题知识库</w:t>
            </w:r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（</w:t>
            </w:r>
            <w:hyperlink r:id="rId11" w:history="1">
              <w:r w:rsidRPr="007D2A08">
                <w:rPr>
                  <w:rStyle w:val="aa"/>
                  <w:rFonts w:ascii="华文楷体" w:eastAsia="华文楷体" w:hAnsi="华文楷体" w:cs="华文楷体" w:hint="eastAsia"/>
                  <w:color w:val="auto"/>
                  <w:sz w:val="24"/>
                  <w:szCs w:val="24"/>
                  <w:u w:val="none"/>
                </w:rPr>
                <w:t>jz.cnki.net/jzyt_bim</w:t>
              </w:r>
            </w:hyperlink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）</w:t>
            </w:r>
          </w:p>
          <w:p w:rsidR="008935F8" w:rsidRPr="007D2A08" w:rsidRDefault="00062EDF">
            <w:p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sym w:font="Wingdings" w:char="00A8"/>
            </w: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 xml:space="preserve"> 绿色建筑专题知识库</w:t>
            </w:r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（</w:t>
            </w:r>
            <w:r w:rsidRPr="007D2A08">
              <w:rPr>
                <w:rFonts w:ascii="华文楷体" w:eastAsia="华文楷体" w:hAnsi="华文楷体" w:cs="华文楷体" w:hint="eastAsia"/>
                <w:kern w:val="0"/>
                <w:sz w:val="24"/>
                <w:szCs w:val="24"/>
              </w:rPr>
              <w:t>jz.cnki.net/jzyt_lsjz</w:t>
            </w:r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）</w:t>
            </w:r>
          </w:p>
          <w:p w:rsidR="008935F8" w:rsidRPr="007D2A08" w:rsidRDefault="00062EDF">
            <w:p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sym w:font="Wingdings" w:char="00A8"/>
            </w: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 xml:space="preserve"> 建筑节能专题知识库</w:t>
            </w:r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（</w:t>
            </w:r>
            <w:r w:rsidRPr="007D2A08">
              <w:rPr>
                <w:rFonts w:ascii="华文楷体" w:eastAsia="华文楷体" w:hAnsi="华文楷体" w:cs="华文楷体" w:hint="eastAsia"/>
                <w:kern w:val="0"/>
                <w:sz w:val="24"/>
                <w:szCs w:val="24"/>
              </w:rPr>
              <w:t>jz.cnki.net/jzyt_jzjn</w:t>
            </w:r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）</w:t>
            </w:r>
          </w:p>
          <w:p w:rsidR="008935F8" w:rsidRPr="007D2A08" w:rsidRDefault="00062EDF">
            <w:p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sym w:font="Wingdings" w:char="00A8"/>
            </w: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 xml:space="preserve"> 市政工程专题知识库</w:t>
            </w:r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（</w:t>
            </w:r>
            <w:r w:rsidRPr="007D2A08">
              <w:rPr>
                <w:rFonts w:ascii="华文楷体" w:eastAsia="华文楷体" w:hAnsi="华文楷体" w:cs="华文楷体" w:hint="eastAsia"/>
                <w:kern w:val="0"/>
                <w:sz w:val="24"/>
                <w:szCs w:val="24"/>
              </w:rPr>
              <w:t>jz.cnki.net/jzyt_szgc</w:t>
            </w:r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）</w:t>
            </w:r>
          </w:p>
          <w:p w:rsidR="008935F8" w:rsidRPr="007D2A08" w:rsidRDefault="00062EDF">
            <w:p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sym w:font="Wingdings" w:char="00A8"/>
            </w: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 xml:space="preserve"> 路桥知识资源总库</w:t>
            </w:r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（</w:t>
            </w:r>
            <w:hyperlink r:id="rId12" w:history="1">
              <w:r w:rsidRPr="007D2A08">
                <w:rPr>
                  <w:rStyle w:val="aa"/>
                  <w:rFonts w:ascii="华文楷体" w:eastAsia="华文楷体" w:hAnsi="华文楷体" w:cs="华文楷体" w:hint="eastAsia"/>
                  <w:color w:val="auto"/>
                  <w:sz w:val="24"/>
                  <w:szCs w:val="24"/>
                  <w:u w:val="none"/>
                </w:rPr>
                <w:t>lq.cnki.net</w:t>
              </w:r>
            </w:hyperlink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）</w:t>
            </w:r>
          </w:p>
          <w:p w:rsidR="008935F8" w:rsidRPr="007D2A08" w:rsidRDefault="00062EDF">
            <w:p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sym w:font="Wingdings" w:char="00A8"/>
            </w: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 xml:space="preserve"> 城乡规划领导决策信息服务平台</w:t>
            </w:r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（</w:t>
            </w:r>
            <w:r w:rsidRPr="007D2A08">
              <w:rPr>
                <w:rFonts w:ascii="华文楷体" w:eastAsia="华文楷体" w:hAnsi="华文楷体" w:cs="华文楷体" w:hint="eastAsia"/>
                <w:kern w:val="0"/>
                <w:sz w:val="24"/>
                <w:szCs w:val="24"/>
              </w:rPr>
              <w:t>cxgh.cnki.net</w:t>
            </w:r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）</w:t>
            </w:r>
          </w:p>
          <w:p w:rsidR="008935F8" w:rsidRPr="007D2A08" w:rsidRDefault="00062EDF">
            <w:p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sym w:font="Wingdings" w:char="00A8"/>
            </w: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 xml:space="preserve"> 中国城市规划知识仓库</w:t>
            </w:r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（</w:t>
            </w:r>
            <w:r w:rsidRPr="007D2A08">
              <w:rPr>
                <w:rFonts w:ascii="华文楷体" w:eastAsia="华文楷体" w:hAnsi="华文楷体" w:cs="华文楷体" w:hint="eastAsia"/>
                <w:kern w:val="0"/>
                <w:sz w:val="24"/>
                <w:szCs w:val="24"/>
              </w:rPr>
              <w:t>www.ccpd.cnki.net</w:t>
            </w:r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）</w:t>
            </w:r>
          </w:p>
          <w:p w:rsidR="008935F8" w:rsidRPr="007D2A08" w:rsidRDefault="00062EDF">
            <w:p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sym w:font="Wingdings" w:char="00A8"/>
            </w: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 xml:space="preserve"> 建筑材料知识资源总库</w:t>
            </w:r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（</w:t>
            </w:r>
            <w:hyperlink r:id="rId13" w:history="1">
              <w:r w:rsidRPr="007D2A08">
                <w:rPr>
                  <w:rStyle w:val="aa"/>
                  <w:rFonts w:ascii="华文楷体" w:eastAsia="华文楷体" w:hAnsi="华文楷体" w:cs="华文楷体" w:hint="eastAsia"/>
                  <w:color w:val="auto"/>
                  <w:sz w:val="24"/>
                  <w:szCs w:val="24"/>
                  <w:u w:val="none"/>
                </w:rPr>
                <w:t>jc.cnki.net</w:t>
              </w:r>
            </w:hyperlink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）</w:t>
            </w:r>
          </w:p>
          <w:p w:rsidR="008935F8" w:rsidRPr="007D2A08" w:rsidRDefault="00062EDF">
            <w:p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sym w:font="Wingdings" w:char="00A8"/>
            </w: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 xml:space="preserve"> 水泥知识资源总库</w:t>
            </w:r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（</w:t>
            </w:r>
            <w:r w:rsidRPr="007D2A08">
              <w:rPr>
                <w:rFonts w:ascii="华文楷体" w:eastAsia="华文楷体" w:hAnsi="华文楷体" w:cs="华文楷体" w:hint="eastAsia"/>
                <w:kern w:val="0"/>
                <w:sz w:val="24"/>
                <w:szCs w:val="24"/>
              </w:rPr>
              <w:t>sn.cnki.net</w:t>
            </w:r>
            <w:r w:rsidRPr="007D2A08">
              <w:rPr>
                <w:rFonts w:ascii="华文楷体" w:eastAsia="华文楷体" w:hAnsi="华文楷体" w:cs="华文楷体"/>
                <w:sz w:val="24"/>
                <w:szCs w:val="24"/>
              </w:rPr>
              <w:t>）</w:t>
            </w:r>
          </w:p>
        </w:tc>
      </w:tr>
      <w:tr w:rsidR="008935F8" w:rsidRPr="007D2A08">
        <w:trPr>
          <w:trHeight w:val="823"/>
          <w:jc w:val="center"/>
        </w:trPr>
        <w:tc>
          <w:tcPr>
            <w:tcW w:w="1248" w:type="dxa"/>
            <w:vAlign w:val="center"/>
          </w:tcPr>
          <w:p w:rsidR="008935F8" w:rsidRPr="007D2A08" w:rsidRDefault="00062EDF">
            <w:p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常用资源</w:t>
            </w:r>
          </w:p>
        </w:tc>
        <w:tc>
          <w:tcPr>
            <w:tcW w:w="7711" w:type="dxa"/>
            <w:gridSpan w:val="6"/>
            <w:shd w:val="clear" w:color="auto" w:fill="FFFFFF" w:themeFill="background1"/>
            <w:vAlign w:val="center"/>
          </w:tcPr>
          <w:p w:rsidR="008935F8" w:rsidRPr="007D2A08" w:rsidRDefault="00062EDF">
            <w:p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□期刊        □博硕士论文    □会议论文       □专利</w:t>
            </w: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br/>
            </w: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sym w:font="Wingdings 2" w:char="00A3"/>
            </w: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年鉴        □科技成果□国内外标准题录</w:t>
            </w:r>
          </w:p>
        </w:tc>
      </w:tr>
      <w:tr w:rsidR="008935F8" w:rsidRPr="007D2A08">
        <w:trPr>
          <w:trHeight w:val="1655"/>
          <w:jc w:val="center"/>
        </w:trPr>
        <w:tc>
          <w:tcPr>
            <w:tcW w:w="1248" w:type="dxa"/>
            <w:vMerge w:val="restart"/>
            <w:vAlign w:val="center"/>
          </w:tcPr>
          <w:p w:rsidR="008935F8" w:rsidRPr="007D2A08" w:rsidRDefault="00062EDF">
            <w:p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申请意见</w:t>
            </w:r>
          </w:p>
        </w:tc>
        <w:tc>
          <w:tcPr>
            <w:tcW w:w="7711" w:type="dxa"/>
            <w:gridSpan w:val="6"/>
            <w:vAlign w:val="center"/>
          </w:tcPr>
          <w:p w:rsidR="008935F8" w:rsidRPr="007D2A08" w:rsidRDefault="00062EDF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通过中国知网征文大赛专题活动网站在线提交申请，同时</w:t>
            </w:r>
            <w:hyperlink r:id="rId14" w:history="1">
              <w:r w:rsidRPr="007D2A08">
                <w:rPr>
                  <w:rFonts w:ascii="华文楷体" w:eastAsia="华文楷体" w:hAnsi="华文楷体" w:cs="华文楷体" w:hint="eastAsia"/>
                  <w:sz w:val="24"/>
                  <w:szCs w:val="24"/>
                </w:rPr>
                <w:t>请经办人认真填写并加盖企业公章后，扫描发送至jcjsmarket@cnki.net，此报名表具有协议法律效力，盖章后生效；</w:t>
              </w:r>
            </w:hyperlink>
          </w:p>
          <w:p w:rsidR="008935F8" w:rsidRPr="007D2A08" w:rsidRDefault="00062EDF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活动期间将为贵单位开通平台免费应用相关权限，账号密码将通过Email发送至报名单位负责人；</w:t>
            </w:r>
          </w:p>
          <w:p w:rsidR="008935F8" w:rsidRPr="007D2A08" w:rsidRDefault="00062EDF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同一单位多人提交申请表，只按照第一提交人开通帐号，并邮件告知；</w:t>
            </w:r>
          </w:p>
          <w:p w:rsidR="008935F8" w:rsidRPr="007D2A08" w:rsidRDefault="00062EDF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本次活动所提供的知识服务仅限贵单位内部员工学习及研究使用。</w:t>
            </w:r>
          </w:p>
        </w:tc>
      </w:tr>
      <w:tr w:rsidR="008935F8" w:rsidRPr="007D2A08">
        <w:trPr>
          <w:trHeight w:val="1553"/>
          <w:jc w:val="center"/>
        </w:trPr>
        <w:tc>
          <w:tcPr>
            <w:tcW w:w="1248" w:type="dxa"/>
            <w:vMerge/>
            <w:vAlign w:val="center"/>
          </w:tcPr>
          <w:p w:rsidR="008935F8" w:rsidRPr="007D2A08" w:rsidRDefault="008935F8">
            <w:pPr>
              <w:adjustRightInd w:val="0"/>
              <w:snapToGrid w:val="0"/>
              <w:rPr>
                <w:rFonts w:ascii="华文楷体" w:eastAsia="华文楷体" w:hAnsi="华文楷体" w:cs="华文楷体"/>
                <w:sz w:val="24"/>
                <w:szCs w:val="24"/>
              </w:rPr>
            </w:pPr>
          </w:p>
        </w:tc>
        <w:tc>
          <w:tcPr>
            <w:tcW w:w="7711" w:type="dxa"/>
            <w:gridSpan w:val="6"/>
            <w:vAlign w:val="center"/>
          </w:tcPr>
          <w:p w:rsidR="008935F8" w:rsidRPr="007D2A08" w:rsidRDefault="00062EDF" w:rsidP="00062EDF">
            <w:pPr>
              <w:adjustRightInd w:val="0"/>
              <w:snapToGrid w:val="0"/>
              <w:ind w:firstLineChars="1714" w:firstLine="4114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负责人签字：</w:t>
            </w:r>
          </w:p>
          <w:p w:rsidR="008935F8" w:rsidRPr="007D2A08" w:rsidRDefault="00062EDF" w:rsidP="00062EDF">
            <w:pPr>
              <w:pStyle w:val="a8"/>
              <w:adjustRightInd w:val="0"/>
              <w:snapToGrid w:val="0"/>
              <w:spacing w:after="0"/>
              <w:ind w:firstLineChars="1714" w:firstLine="4114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单位（盖章）</w:t>
            </w:r>
          </w:p>
          <w:p w:rsidR="008935F8" w:rsidRPr="007D2A08" w:rsidRDefault="00062EDF" w:rsidP="00062EDF">
            <w:pPr>
              <w:pStyle w:val="a8"/>
              <w:adjustRightInd w:val="0"/>
              <w:snapToGrid w:val="0"/>
              <w:spacing w:after="0"/>
              <w:ind w:firstLineChars="1714" w:firstLine="4114"/>
              <w:rPr>
                <w:rFonts w:ascii="华文楷体" w:eastAsia="华文楷体" w:hAnsi="华文楷体" w:cs="华文楷体"/>
                <w:sz w:val="24"/>
                <w:szCs w:val="24"/>
              </w:rPr>
            </w:pPr>
            <w:r w:rsidRPr="007D2A08">
              <w:rPr>
                <w:rFonts w:ascii="华文楷体" w:eastAsia="华文楷体" w:hAnsi="华文楷体" w:cs="华文楷体" w:hint="eastAsia"/>
                <w:sz w:val="24"/>
                <w:szCs w:val="24"/>
              </w:rPr>
              <w:t>申请日期：     年    月    日</w:t>
            </w:r>
          </w:p>
        </w:tc>
      </w:tr>
    </w:tbl>
    <w:p w:rsidR="008935F8" w:rsidRPr="007D2A08" w:rsidRDefault="008935F8">
      <w:pPr>
        <w:rPr>
          <w:rFonts w:ascii="华文楷体" w:eastAsia="华文楷体" w:hAnsi="华文楷体" w:cs="华文楷体"/>
          <w:b/>
          <w:bCs/>
          <w:sz w:val="24"/>
          <w:szCs w:val="24"/>
        </w:rPr>
      </w:pPr>
    </w:p>
    <w:sectPr w:rsidR="008935F8" w:rsidRPr="007D2A08" w:rsidSect="008935F8"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F24" w:rsidRDefault="005C4F24" w:rsidP="00B81509">
      <w:r>
        <w:separator/>
      </w:r>
    </w:p>
  </w:endnote>
  <w:endnote w:type="continuationSeparator" w:id="1">
    <w:p w:rsidR="005C4F24" w:rsidRDefault="005C4F24" w:rsidP="00B81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F24" w:rsidRDefault="005C4F24" w:rsidP="00B81509">
      <w:r>
        <w:separator/>
      </w:r>
    </w:p>
  </w:footnote>
  <w:footnote w:type="continuationSeparator" w:id="1">
    <w:p w:rsidR="005C4F24" w:rsidRDefault="005C4F24" w:rsidP="00B815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0EA03"/>
    <w:multiLevelType w:val="singleLevel"/>
    <w:tmpl w:val="24B0EA0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071CED"/>
    <w:multiLevelType w:val="multilevel"/>
    <w:tmpl w:val="5D071CED"/>
    <w:lvl w:ilvl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007FDD0"/>
    <w:multiLevelType w:val="multilevel"/>
    <w:tmpl w:val="7007FDD0"/>
    <w:lvl w:ilvl="0">
      <w:start w:val="1"/>
      <w:numFmt w:val="chineseCountingThousand"/>
      <w:pStyle w:val="1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210"/>
  <w:drawingGridVerticalSpacing w:val="156"/>
  <w:noPunctuationKerning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25438"/>
    <w:rsid w:val="A6BF20A6"/>
    <w:rsid w:val="B1FB7996"/>
    <w:rsid w:val="BBA7E0F3"/>
    <w:rsid w:val="BFDF29B7"/>
    <w:rsid w:val="CBBF77B0"/>
    <w:rsid w:val="DF54530A"/>
    <w:rsid w:val="DFAB63FE"/>
    <w:rsid w:val="DFF375E7"/>
    <w:rsid w:val="E5EC7D3F"/>
    <w:rsid w:val="E76D96C7"/>
    <w:rsid w:val="E79B2903"/>
    <w:rsid w:val="EDAFD33A"/>
    <w:rsid w:val="F17F75C5"/>
    <w:rsid w:val="F5F53363"/>
    <w:rsid w:val="F5FFFB35"/>
    <w:rsid w:val="FBFE0B1E"/>
    <w:rsid w:val="FF679697"/>
    <w:rsid w:val="FF754627"/>
    <w:rsid w:val="FFCFBDBD"/>
    <w:rsid w:val="FFFFF41A"/>
    <w:rsid w:val="00020384"/>
    <w:rsid w:val="00062EDF"/>
    <w:rsid w:val="00126318"/>
    <w:rsid w:val="001371BB"/>
    <w:rsid w:val="00153BB8"/>
    <w:rsid w:val="001E485C"/>
    <w:rsid w:val="0020755A"/>
    <w:rsid w:val="00341B39"/>
    <w:rsid w:val="003B26A3"/>
    <w:rsid w:val="004752D0"/>
    <w:rsid w:val="005C4F24"/>
    <w:rsid w:val="005D2196"/>
    <w:rsid w:val="005E2A65"/>
    <w:rsid w:val="006C5ED5"/>
    <w:rsid w:val="00727994"/>
    <w:rsid w:val="00731F93"/>
    <w:rsid w:val="00774158"/>
    <w:rsid w:val="007D2A08"/>
    <w:rsid w:val="00807FE4"/>
    <w:rsid w:val="008935F8"/>
    <w:rsid w:val="00930040"/>
    <w:rsid w:val="00930B11"/>
    <w:rsid w:val="00A05B5A"/>
    <w:rsid w:val="00A16E5A"/>
    <w:rsid w:val="00A60D5A"/>
    <w:rsid w:val="00B32DA5"/>
    <w:rsid w:val="00B81509"/>
    <w:rsid w:val="00BB17F8"/>
    <w:rsid w:val="00BC6507"/>
    <w:rsid w:val="00BD284C"/>
    <w:rsid w:val="00BF6DF6"/>
    <w:rsid w:val="00C41509"/>
    <w:rsid w:val="00C724BC"/>
    <w:rsid w:val="00D022EE"/>
    <w:rsid w:val="00DE6574"/>
    <w:rsid w:val="00EE2BB4"/>
    <w:rsid w:val="00F25438"/>
    <w:rsid w:val="00F63A75"/>
    <w:rsid w:val="00FA4239"/>
    <w:rsid w:val="00FD2116"/>
    <w:rsid w:val="00FD2D78"/>
    <w:rsid w:val="01B27FAB"/>
    <w:rsid w:val="01CB2DFB"/>
    <w:rsid w:val="046601E3"/>
    <w:rsid w:val="04B06943"/>
    <w:rsid w:val="053B3AAE"/>
    <w:rsid w:val="076542F1"/>
    <w:rsid w:val="09B17D84"/>
    <w:rsid w:val="0A3B682C"/>
    <w:rsid w:val="0B1D61FD"/>
    <w:rsid w:val="0DD94979"/>
    <w:rsid w:val="0F0C05F7"/>
    <w:rsid w:val="155A01B1"/>
    <w:rsid w:val="157F269B"/>
    <w:rsid w:val="19142474"/>
    <w:rsid w:val="1CB06568"/>
    <w:rsid w:val="21BE0EDF"/>
    <w:rsid w:val="21E925CF"/>
    <w:rsid w:val="22E60182"/>
    <w:rsid w:val="234066C1"/>
    <w:rsid w:val="235A7790"/>
    <w:rsid w:val="244D106B"/>
    <w:rsid w:val="256474D2"/>
    <w:rsid w:val="2616382C"/>
    <w:rsid w:val="288935DC"/>
    <w:rsid w:val="28E13F84"/>
    <w:rsid w:val="2B5E5F77"/>
    <w:rsid w:val="2B8868C9"/>
    <w:rsid w:val="2B9C33E7"/>
    <w:rsid w:val="2E9A24EE"/>
    <w:rsid w:val="2F876585"/>
    <w:rsid w:val="3024081B"/>
    <w:rsid w:val="30421B11"/>
    <w:rsid w:val="33B6538C"/>
    <w:rsid w:val="362F1D2C"/>
    <w:rsid w:val="36EE4F84"/>
    <w:rsid w:val="37DFD08A"/>
    <w:rsid w:val="3940083A"/>
    <w:rsid w:val="3AF7A1A8"/>
    <w:rsid w:val="3AFFE3B7"/>
    <w:rsid w:val="3B4B0198"/>
    <w:rsid w:val="3B6F1CE5"/>
    <w:rsid w:val="3B8F77C9"/>
    <w:rsid w:val="3CBF6442"/>
    <w:rsid w:val="3CFF5B1A"/>
    <w:rsid w:val="3EBBE9EE"/>
    <w:rsid w:val="3FAF572C"/>
    <w:rsid w:val="3FBC01C4"/>
    <w:rsid w:val="42A23BE3"/>
    <w:rsid w:val="42CE407E"/>
    <w:rsid w:val="42D27DC5"/>
    <w:rsid w:val="430A5F7E"/>
    <w:rsid w:val="43B56CB9"/>
    <w:rsid w:val="45846E31"/>
    <w:rsid w:val="468F27FB"/>
    <w:rsid w:val="46F61957"/>
    <w:rsid w:val="49401CF6"/>
    <w:rsid w:val="49FA5037"/>
    <w:rsid w:val="4D4E5B35"/>
    <w:rsid w:val="4E155E29"/>
    <w:rsid w:val="4E9A30FC"/>
    <w:rsid w:val="4F0722C4"/>
    <w:rsid w:val="4F386619"/>
    <w:rsid w:val="4F7B5893"/>
    <w:rsid w:val="508C3DC9"/>
    <w:rsid w:val="50CA3EB0"/>
    <w:rsid w:val="54EE299C"/>
    <w:rsid w:val="54F1026F"/>
    <w:rsid w:val="556E2414"/>
    <w:rsid w:val="56176FBE"/>
    <w:rsid w:val="5DD116B1"/>
    <w:rsid w:val="5F322EAF"/>
    <w:rsid w:val="5FFF34CB"/>
    <w:rsid w:val="60177E61"/>
    <w:rsid w:val="642877C5"/>
    <w:rsid w:val="680A6658"/>
    <w:rsid w:val="685500AF"/>
    <w:rsid w:val="69190032"/>
    <w:rsid w:val="69604A96"/>
    <w:rsid w:val="6C8C0D38"/>
    <w:rsid w:val="6CFA03A9"/>
    <w:rsid w:val="6EC34407"/>
    <w:rsid w:val="6F314FB7"/>
    <w:rsid w:val="705921C4"/>
    <w:rsid w:val="73C569B9"/>
    <w:rsid w:val="73F43EA7"/>
    <w:rsid w:val="73FFD770"/>
    <w:rsid w:val="74B24E6C"/>
    <w:rsid w:val="76EC331A"/>
    <w:rsid w:val="77AEF428"/>
    <w:rsid w:val="77AFB067"/>
    <w:rsid w:val="79A13949"/>
    <w:rsid w:val="7A6A23A2"/>
    <w:rsid w:val="7AD1680A"/>
    <w:rsid w:val="7B9D70D3"/>
    <w:rsid w:val="7C2C5C79"/>
    <w:rsid w:val="7E9E32AF"/>
    <w:rsid w:val="7F4D3D7B"/>
    <w:rsid w:val="7FF2BB44"/>
    <w:rsid w:val="7FFF1388"/>
    <w:rsid w:val="9707C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able of authorities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935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8935F8"/>
    <w:pPr>
      <w:keepNext/>
      <w:keepLines/>
      <w:numPr>
        <w:numId w:val="1"/>
      </w:numPr>
      <w:adjustRightInd w:val="0"/>
      <w:snapToGrid w:val="0"/>
      <w:spacing w:line="360" w:lineRule="auto"/>
      <w:outlineLvl w:val="0"/>
    </w:pPr>
    <w:rPr>
      <w:b/>
      <w:bCs/>
      <w:kern w:val="44"/>
      <w:sz w:val="28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  <w:rsid w:val="008935F8"/>
    <w:pPr>
      <w:ind w:leftChars="200" w:left="420"/>
    </w:pPr>
  </w:style>
  <w:style w:type="paragraph" w:styleId="a4">
    <w:name w:val="annotation text"/>
    <w:basedOn w:val="a"/>
    <w:uiPriority w:val="99"/>
    <w:unhideWhenUsed/>
    <w:qFormat/>
    <w:rsid w:val="008935F8"/>
    <w:pPr>
      <w:jc w:val="left"/>
    </w:pPr>
  </w:style>
  <w:style w:type="paragraph" w:styleId="a5">
    <w:name w:val="Body Text"/>
    <w:basedOn w:val="a"/>
    <w:qFormat/>
    <w:rsid w:val="008935F8"/>
    <w:pPr>
      <w:spacing w:after="120"/>
    </w:pPr>
  </w:style>
  <w:style w:type="paragraph" w:styleId="a6">
    <w:name w:val="footer"/>
    <w:basedOn w:val="a"/>
    <w:link w:val="Char"/>
    <w:uiPriority w:val="99"/>
    <w:unhideWhenUsed/>
    <w:qFormat/>
    <w:rsid w:val="00893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rsid w:val="00893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5"/>
    <w:qFormat/>
    <w:rsid w:val="008935F8"/>
    <w:pPr>
      <w:ind w:firstLineChars="100" w:firstLine="420"/>
    </w:pPr>
  </w:style>
  <w:style w:type="table" w:styleId="a9">
    <w:name w:val="Table Grid"/>
    <w:basedOn w:val="a2"/>
    <w:uiPriority w:val="39"/>
    <w:qFormat/>
    <w:rsid w:val="008935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uiPriority w:val="99"/>
    <w:unhideWhenUsed/>
    <w:qFormat/>
    <w:rsid w:val="008935F8"/>
    <w:rPr>
      <w:color w:val="0000FF"/>
      <w:u w:val="single"/>
    </w:rPr>
  </w:style>
  <w:style w:type="character" w:styleId="ab">
    <w:name w:val="annotation reference"/>
    <w:basedOn w:val="a1"/>
    <w:uiPriority w:val="99"/>
    <w:semiHidden/>
    <w:unhideWhenUsed/>
    <w:qFormat/>
    <w:rsid w:val="008935F8"/>
    <w:rPr>
      <w:sz w:val="21"/>
      <w:szCs w:val="21"/>
    </w:rPr>
  </w:style>
  <w:style w:type="paragraph" w:customStyle="1" w:styleId="10">
    <w:name w:val="列出段落1"/>
    <w:basedOn w:val="a"/>
    <w:uiPriority w:val="34"/>
    <w:qFormat/>
    <w:rsid w:val="008935F8"/>
    <w:pPr>
      <w:ind w:firstLineChars="200" w:firstLine="420"/>
    </w:pPr>
  </w:style>
  <w:style w:type="character" w:customStyle="1" w:styleId="Char0">
    <w:name w:val="页眉 Char"/>
    <w:basedOn w:val="a1"/>
    <w:link w:val="a7"/>
    <w:uiPriority w:val="99"/>
    <w:semiHidden/>
    <w:qFormat/>
    <w:rsid w:val="008935F8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sid w:val="008935F8"/>
    <w:rPr>
      <w:sz w:val="18"/>
      <w:szCs w:val="18"/>
    </w:rPr>
  </w:style>
  <w:style w:type="paragraph" w:styleId="ac">
    <w:name w:val="List Paragraph"/>
    <w:basedOn w:val="a"/>
    <w:uiPriority w:val="99"/>
    <w:unhideWhenUsed/>
    <w:qFormat/>
    <w:rsid w:val="008935F8"/>
    <w:pPr>
      <w:ind w:firstLineChars="200" w:firstLine="420"/>
    </w:pPr>
  </w:style>
  <w:style w:type="paragraph" w:styleId="ad">
    <w:name w:val="Date"/>
    <w:basedOn w:val="a"/>
    <w:next w:val="a"/>
    <w:link w:val="Char1"/>
    <w:uiPriority w:val="99"/>
    <w:semiHidden/>
    <w:unhideWhenUsed/>
    <w:rsid w:val="00B81509"/>
    <w:pPr>
      <w:ind w:leftChars="2500" w:left="100"/>
    </w:pPr>
  </w:style>
  <w:style w:type="character" w:customStyle="1" w:styleId="Char1">
    <w:name w:val="日期 Char"/>
    <w:basedOn w:val="a1"/>
    <w:link w:val="ad"/>
    <w:uiPriority w:val="99"/>
    <w:semiHidden/>
    <w:rsid w:val="00B8150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cxt.cnki.net/kweb/home/index/KCXTZK" TargetMode="External"/><Relationship Id="rId13" Type="http://schemas.openxmlformats.org/officeDocument/2006/relationships/hyperlink" Target="https://jc.cnki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q.cnki.net/kweb/Home/Index/LQJSZ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z.cnki.net/jzyt_bi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uad.cnki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z.cnki.net/" TargetMode="External"/><Relationship Id="rId14" Type="http://schemas.openxmlformats.org/officeDocument/2006/relationships/hyperlink" Target="mailto:&#27492;&#25253;&#21517;&#34920;&#20855;&#26377;&#21327;&#35758;&#27861;&#24459;&#25928;&#21147;&#65292;&#30422;&#31456;&#21518;&#29983;&#25928;&#65292;&#35831;&#32463;&#21150;&#20154;&#35748;&#30495;&#22635;&#20889;&#24182;&#21152;&#30422;&#20225;&#19994;&#20844;&#31456;&#21518;&#65292;&#25195;&#25551;&#21457;&#36865;&#33267;jcjsmarket@cnki.net&#65307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 月</dc:creator>
  <cp:lastModifiedBy>xiaogang zhang</cp:lastModifiedBy>
  <cp:revision>4</cp:revision>
  <dcterms:created xsi:type="dcterms:W3CDTF">2020-12-24T01:25:00Z</dcterms:created>
  <dcterms:modified xsi:type="dcterms:W3CDTF">2020-12-24T01:27:00Z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